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95797" w14:textId="77777777" w:rsidR="00EC2186" w:rsidRDefault="00EC2186" w:rsidP="00EC2186">
      <w:r w:rsidRPr="00E8753B">
        <w:rPr>
          <w:b/>
          <w:bCs/>
        </w:rPr>
        <w:t>RapidMiner Steps</w:t>
      </w:r>
      <w:r>
        <w:t>:</w:t>
      </w:r>
    </w:p>
    <w:p w14:paraId="66C2007D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First, the required URL of Blue Alliance is typed along with the authorization key in the Parameters window.</w:t>
      </w:r>
    </w:p>
    <w:p w14:paraId="3B99A3F0" w14:textId="77777777" w:rsidR="00EC2186" w:rsidRDefault="00EC2186" w:rsidP="00EC2186">
      <w:pPr>
        <w:pStyle w:val="ListParagraph"/>
      </w:pPr>
      <w:r>
        <w:rPr>
          <w:noProof/>
        </w:rPr>
        <w:drawing>
          <wp:inline distT="0" distB="0" distL="0" distR="0" wp14:anchorId="74EED3D8" wp14:editId="0941ECB9">
            <wp:extent cx="2697480" cy="1420926"/>
            <wp:effectExtent l="0" t="0" r="0" b="0"/>
            <wp:docPr id="11841920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19206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4309" cy="1424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2F094" w14:textId="77777777" w:rsidR="00EC2186" w:rsidRDefault="00EC2186" w:rsidP="00EC2186">
      <w:pPr>
        <w:pStyle w:val="ListParagraph"/>
      </w:pPr>
    </w:p>
    <w:p w14:paraId="0D440EB2" w14:textId="77777777" w:rsidR="00EC2186" w:rsidRDefault="00EC2186" w:rsidP="00EC2186">
      <w:pPr>
        <w:pStyle w:val="ListParagraph"/>
      </w:pPr>
      <w:r>
        <w:rPr>
          <w:noProof/>
        </w:rPr>
        <w:drawing>
          <wp:inline distT="0" distB="0" distL="0" distR="0" wp14:anchorId="4123345F" wp14:editId="7E9CFF11">
            <wp:extent cx="5943600" cy="1714500"/>
            <wp:effectExtent l="0" t="0" r="0" b="0"/>
            <wp:docPr id="27505721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57216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48D99" w14:textId="77777777" w:rsidR="00EC2186" w:rsidRDefault="00EC2186" w:rsidP="00EC2186">
      <w:pPr>
        <w:pStyle w:val="ListParagraph"/>
      </w:pPr>
    </w:p>
    <w:p w14:paraId="6EE8CC45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The data which comes from the Blue Alliance is in JSON format, which needs to be converted to tabular format using JSON to Data.</w:t>
      </w:r>
    </w:p>
    <w:p w14:paraId="73F15AEA" w14:textId="77777777" w:rsidR="00EC2186" w:rsidRDefault="00EC2186" w:rsidP="00EC2186">
      <w:pPr>
        <w:pStyle w:val="ListParagraph"/>
      </w:pPr>
      <w:r>
        <w:rPr>
          <w:noProof/>
        </w:rPr>
        <w:drawing>
          <wp:inline distT="0" distB="0" distL="0" distR="0" wp14:anchorId="67F23838" wp14:editId="52639EB9">
            <wp:extent cx="1800225" cy="1571625"/>
            <wp:effectExtent l="0" t="0" r="9525" b="9525"/>
            <wp:docPr id="458423810" name="Picture 1" descr="A computer graphic of a docume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23810" name="Picture 1" descr="A computer graphic of a document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9B9EC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The data is further transposed to convert the rows to columns.</w:t>
      </w:r>
    </w:p>
    <w:p w14:paraId="7A9E5066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The id needs to be split to separate the FRC team number from the ranking systems.</w:t>
      </w:r>
    </w:p>
    <w:p w14:paraId="267F45B4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Data pivoting is done to extract ccwms, oprs and dprs, further transposed.</w:t>
      </w:r>
    </w:p>
    <w:p w14:paraId="7BA1CC8D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Column names are renamed as per ccwms, oprs and dprs.</w:t>
      </w:r>
    </w:p>
    <w:p w14:paraId="093125FA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The first example is eliminated from the data using Filter Examples.</w:t>
      </w:r>
    </w:p>
    <w:p w14:paraId="3D8A98E6" w14:textId="77777777" w:rsidR="00EC2186" w:rsidRDefault="00EC2186" w:rsidP="00EC2186">
      <w:pPr>
        <w:pStyle w:val="ListParagraph"/>
      </w:pPr>
      <w:r>
        <w:rPr>
          <w:noProof/>
        </w:rPr>
        <w:lastRenderedPageBreak/>
        <w:drawing>
          <wp:inline distT="0" distB="0" distL="0" distR="0" wp14:anchorId="52CD0C01" wp14:editId="1F525250">
            <wp:extent cx="2476500" cy="1868237"/>
            <wp:effectExtent l="0" t="0" r="0" b="0"/>
            <wp:docPr id="194483913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839134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2795" cy="187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8886C" w14:textId="77777777" w:rsidR="00EC2186" w:rsidRDefault="00EC2186" w:rsidP="00EC2186">
      <w:pPr>
        <w:pStyle w:val="ListParagraph"/>
      </w:pPr>
    </w:p>
    <w:p w14:paraId="0D365B0C" w14:textId="77777777" w:rsidR="00EC2186" w:rsidRDefault="00EC2186" w:rsidP="00EC2186">
      <w:pPr>
        <w:pStyle w:val="ListParagraph"/>
      </w:pPr>
    </w:p>
    <w:p w14:paraId="794F9D98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 xml:space="preserve">The id column is further split to extract the </w:t>
      </w:r>
      <w:proofErr w:type="spellStart"/>
      <w:r>
        <w:t>frc</w:t>
      </w:r>
      <w:proofErr w:type="spellEnd"/>
      <w:r>
        <w:t xml:space="preserve"> team.</w:t>
      </w:r>
    </w:p>
    <w:p w14:paraId="7E5DBFEF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 xml:space="preserve"> Attributes other than FRC team number are excluded from the id column.</w:t>
      </w:r>
    </w:p>
    <w:p w14:paraId="6D992D6E" w14:textId="77777777" w:rsidR="00EC2186" w:rsidRDefault="00EC2186" w:rsidP="00EC2186">
      <w:pPr>
        <w:pStyle w:val="ListParagraph"/>
      </w:pPr>
    </w:p>
    <w:p w14:paraId="2870CDAC" w14:textId="77777777" w:rsidR="00EC2186" w:rsidRDefault="00EC2186" w:rsidP="00EC2186">
      <w:pPr>
        <w:pStyle w:val="ListParagraph"/>
      </w:pPr>
      <w:r>
        <w:rPr>
          <w:noProof/>
        </w:rPr>
        <w:drawing>
          <wp:inline distT="0" distB="0" distL="0" distR="0" wp14:anchorId="342C99A2" wp14:editId="2E0EBC23">
            <wp:extent cx="3390900" cy="2762250"/>
            <wp:effectExtent l="0" t="0" r="0" b="0"/>
            <wp:docPr id="36225608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256084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F0AF1" w14:textId="77777777" w:rsidR="00EC2186" w:rsidRDefault="00EC2186" w:rsidP="00EC2186">
      <w:pPr>
        <w:pStyle w:val="ListParagraph"/>
      </w:pPr>
    </w:p>
    <w:p w14:paraId="2CA36FA8" w14:textId="77777777" w:rsidR="00EC2186" w:rsidRDefault="00EC2186" w:rsidP="00EC2186">
      <w:pPr>
        <w:pStyle w:val="ListParagraph"/>
      </w:pPr>
      <w:r>
        <w:rPr>
          <w:noProof/>
        </w:rPr>
        <w:drawing>
          <wp:inline distT="0" distB="0" distL="0" distR="0" wp14:anchorId="06544DDB" wp14:editId="6B3B7471">
            <wp:extent cx="5943600" cy="1232535"/>
            <wp:effectExtent l="0" t="0" r="0" b="0"/>
            <wp:docPr id="107074628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746282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F4B0A" w14:textId="77777777" w:rsidR="00EC2186" w:rsidRDefault="00EC2186" w:rsidP="00EC2186">
      <w:pPr>
        <w:pStyle w:val="ListParagraph"/>
      </w:pPr>
    </w:p>
    <w:p w14:paraId="20EE6B4B" w14:textId="77777777" w:rsidR="00EC2186" w:rsidRDefault="00EC2186" w:rsidP="00EC2186">
      <w:pPr>
        <w:pStyle w:val="ListParagraph"/>
      </w:pPr>
    </w:p>
    <w:p w14:paraId="7596D99C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Parse numbers are used to convert nominal attributes to numerical attributes.</w:t>
      </w:r>
    </w:p>
    <w:p w14:paraId="37272CCF" w14:textId="77777777" w:rsidR="00EC2186" w:rsidRDefault="00EC2186" w:rsidP="00EC2186">
      <w:pPr>
        <w:pStyle w:val="ListParagraph"/>
        <w:numPr>
          <w:ilvl w:val="0"/>
          <w:numId w:val="1"/>
        </w:numPr>
      </w:pPr>
      <w:r>
        <w:t>Teams with ccwms score higher than 3 are shortlisted, which are further shortlisted by visualization.</w:t>
      </w:r>
    </w:p>
    <w:p w14:paraId="489B91DB" w14:textId="77777777" w:rsidR="00763642" w:rsidRDefault="00763642"/>
    <w:sectPr w:rsidR="00763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50BDD"/>
    <w:multiLevelType w:val="hybridMultilevel"/>
    <w:tmpl w:val="E196C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15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86"/>
    <w:rsid w:val="00763642"/>
    <w:rsid w:val="00CF3429"/>
    <w:rsid w:val="00EC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3AA74"/>
  <w15:chartTrackingRefBased/>
  <w15:docId w15:val="{33F1E081-71A7-4A73-A665-3205BA36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Roy</dc:creator>
  <cp:keywords/>
  <dc:description/>
  <cp:lastModifiedBy>Joseph Roy</cp:lastModifiedBy>
  <cp:revision>1</cp:revision>
  <dcterms:created xsi:type="dcterms:W3CDTF">2023-11-29T08:54:00Z</dcterms:created>
  <dcterms:modified xsi:type="dcterms:W3CDTF">2023-11-29T08:54:00Z</dcterms:modified>
</cp:coreProperties>
</file>